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B477" w14:textId="05B82D8F" w:rsidR="008D4E8A" w:rsidRDefault="008D4E8A" w:rsidP="008D4E8A">
      <w:pPr>
        <w:jc w:val="right"/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8380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8380B">
        <w:rPr>
          <w:rFonts w:ascii="Corbel" w:hAnsi="Corbel"/>
          <w:bCs/>
          <w:i/>
          <w:sz w:val="18"/>
          <w:szCs w:val="18"/>
        </w:rPr>
        <w:t>5</w:t>
      </w:r>
    </w:p>
    <w:p w14:paraId="1A523A42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5F91C7B9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76A7E490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1F858C8" w14:textId="2B6CCB71" w:rsidR="008D4E8A" w:rsidRDefault="008D4E8A" w:rsidP="008D4E8A">
      <w:pPr>
        <w:spacing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6647A3">
        <w:rPr>
          <w:rFonts w:ascii="Corbel" w:hAnsi="Corbel"/>
          <w:b/>
          <w:smallCaps/>
          <w:sz w:val="24"/>
          <w:szCs w:val="24"/>
        </w:rPr>
        <w:t>6/</w:t>
      </w:r>
      <w:r>
        <w:rPr>
          <w:rFonts w:ascii="Corbel" w:hAnsi="Corbel"/>
          <w:b/>
          <w:smallCaps/>
          <w:sz w:val="24"/>
          <w:szCs w:val="24"/>
        </w:rPr>
        <w:t>203</w:t>
      </w:r>
      <w:r w:rsidR="006647A3">
        <w:rPr>
          <w:rFonts w:ascii="Corbel" w:hAnsi="Corbel"/>
          <w:b/>
          <w:smallCaps/>
          <w:sz w:val="24"/>
          <w:szCs w:val="24"/>
        </w:rPr>
        <w:t>1</w:t>
      </w:r>
    </w:p>
    <w:p w14:paraId="4F72BCDC" w14:textId="636C267D" w:rsidR="008D4E8A" w:rsidRDefault="008D4E8A" w:rsidP="008D4E8A">
      <w:pPr>
        <w:spacing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6647A3">
        <w:rPr>
          <w:rFonts w:ascii="Corbel" w:hAnsi="Corbel"/>
          <w:sz w:val="24"/>
          <w:szCs w:val="24"/>
        </w:rPr>
        <w:t>7</w:t>
      </w:r>
      <w:r>
        <w:rPr>
          <w:rFonts w:ascii="Corbel" w:hAnsi="Corbel"/>
          <w:sz w:val="24"/>
          <w:szCs w:val="24"/>
        </w:rPr>
        <w:t>/202</w:t>
      </w:r>
      <w:r w:rsidR="006647A3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 xml:space="preserve">  oraz 202</w:t>
      </w:r>
      <w:r w:rsidR="006647A3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>/202</w:t>
      </w:r>
      <w:r w:rsidR="006647A3">
        <w:rPr>
          <w:rFonts w:ascii="Corbel" w:hAnsi="Corbel"/>
          <w:sz w:val="24"/>
          <w:szCs w:val="24"/>
        </w:rPr>
        <w:t>9</w:t>
      </w:r>
    </w:p>
    <w:p w14:paraId="7FC4135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2027057E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p w14:paraId="48F59EFD" w14:textId="6C332930" w:rsidR="008D4E8A" w:rsidRDefault="008D4E8A" w:rsidP="008D4E8A">
      <w:pPr>
        <w:pStyle w:val="Podpunkty"/>
        <w:ind w:left="0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5413" w:rsidRPr="00BC2E74" w14:paraId="3D9C995B" w14:textId="77777777" w:rsidTr="00A20E62">
        <w:tc>
          <w:tcPr>
            <w:tcW w:w="2694" w:type="dxa"/>
            <w:vAlign w:val="center"/>
          </w:tcPr>
          <w:p w14:paraId="25BE5E60" w14:textId="77777777" w:rsidR="00645413" w:rsidRPr="00BC2E74" w:rsidRDefault="00645413" w:rsidP="00A20E6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C873A" w14:textId="7AD6627E" w:rsidR="00645413" w:rsidRPr="00BC2E74" w:rsidRDefault="00645413" w:rsidP="00A20E62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twórczości osób z niepełnosprawnością </w:t>
            </w:r>
            <w:r>
              <w:rPr>
                <w:rFonts w:ascii="Corbel" w:hAnsi="Corbel"/>
                <w:sz w:val="24"/>
                <w:szCs w:val="24"/>
              </w:rPr>
              <w:br/>
              <w:t>intelektualną: terapia przez taniec</w:t>
            </w:r>
          </w:p>
        </w:tc>
      </w:tr>
      <w:tr w:rsidR="00645413" w:rsidRPr="00BC2E74" w14:paraId="721B9A7A" w14:textId="77777777" w:rsidTr="00A20E62">
        <w:tc>
          <w:tcPr>
            <w:tcW w:w="2694" w:type="dxa"/>
            <w:vAlign w:val="center"/>
          </w:tcPr>
          <w:p w14:paraId="3BB41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6F14CCA" w14:textId="445EC510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45413" w:rsidRPr="00BC2E74" w14:paraId="15B562FA" w14:textId="77777777" w:rsidTr="00A20E62">
        <w:tc>
          <w:tcPr>
            <w:tcW w:w="2694" w:type="dxa"/>
            <w:vAlign w:val="center"/>
          </w:tcPr>
          <w:p w14:paraId="280223E5" w14:textId="77777777" w:rsidR="00645413" w:rsidRPr="00BC2E74" w:rsidRDefault="00645413" w:rsidP="00A20E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527DF7B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45413" w:rsidRPr="00BC2E74" w14:paraId="757874AE" w14:textId="77777777" w:rsidTr="00A20E62">
        <w:tc>
          <w:tcPr>
            <w:tcW w:w="2694" w:type="dxa"/>
            <w:vAlign w:val="center"/>
          </w:tcPr>
          <w:p w14:paraId="6AA2DCD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003EDE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45413" w:rsidRPr="00BC2E74" w14:paraId="18E138AE" w14:textId="77777777" w:rsidTr="00A20E62">
        <w:tc>
          <w:tcPr>
            <w:tcW w:w="2694" w:type="dxa"/>
            <w:vAlign w:val="center"/>
          </w:tcPr>
          <w:p w14:paraId="29213398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C515C6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45413" w:rsidRPr="00BC2E74" w14:paraId="5A0799B0" w14:textId="77777777" w:rsidTr="00A20E62">
        <w:tc>
          <w:tcPr>
            <w:tcW w:w="2694" w:type="dxa"/>
            <w:vAlign w:val="center"/>
          </w:tcPr>
          <w:p w14:paraId="1348267B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F90A29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45413" w:rsidRPr="00BC2E74" w14:paraId="22D4CC4A" w14:textId="77777777" w:rsidTr="00A20E62">
        <w:tc>
          <w:tcPr>
            <w:tcW w:w="2694" w:type="dxa"/>
            <w:vAlign w:val="center"/>
          </w:tcPr>
          <w:p w14:paraId="709FEA1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E5AAC3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5413" w:rsidRPr="00BC2E74" w14:paraId="4C843C4A" w14:textId="77777777" w:rsidTr="00A20E62">
        <w:tc>
          <w:tcPr>
            <w:tcW w:w="2694" w:type="dxa"/>
            <w:vAlign w:val="center"/>
          </w:tcPr>
          <w:p w14:paraId="58ADF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F7ABBD" w14:textId="774DF1E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45413" w:rsidRPr="00BC2E74" w14:paraId="4CBB1BF0" w14:textId="77777777" w:rsidTr="00A20E62">
        <w:tc>
          <w:tcPr>
            <w:tcW w:w="2694" w:type="dxa"/>
            <w:vAlign w:val="center"/>
          </w:tcPr>
          <w:p w14:paraId="0809B96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81B5C91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rok, 4 semestr, III rok, 5 semestr</w:t>
            </w:r>
          </w:p>
        </w:tc>
      </w:tr>
      <w:tr w:rsidR="00645413" w:rsidRPr="00BC2E74" w14:paraId="31F50FB8" w14:textId="77777777" w:rsidTr="00A20E62">
        <w:tc>
          <w:tcPr>
            <w:tcW w:w="2694" w:type="dxa"/>
            <w:vAlign w:val="center"/>
          </w:tcPr>
          <w:p w14:paraId="412BAA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0687248" w14:textId="131EF449" w:rsidR="00645413" w:rsidRPr="00BC2E74" w:rsidRDefault="006647A3" w:rsidP="00A20E6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645413" w:rsidRPr="00BC2E74" w14:paraId="0BEDEE3F" w14:textId="77777777" w:rsidTr="00A20E62">
        <w:tc>
          <w:tcPr>
            <w:tcW w:w="2694" w:type="dxa"/>
            <w:vAlign w:val="center"/>
          </w:tcPr>
          <w:p w14:paraId="2168DE56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265093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5413" w:rsidRPr="00BC2E74" w14:paraId="3078D9B4" w14:textId="77777777" w:rsidTr="00A20E62">
        <w:tc>
          <w:tcPr>
            <w:tcW w:w="2694" w:type="dxa"/>
            <w:vAlign w:val="center"/>
          </w:tcPr>
          <w:p w14:paraId="41D9AE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0330ED" w14:textId="1254DA41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5413">
              <w:rPr>
                <w:rFonts w:ascii="Corbel" w:hAnsi="Corbel"/>
                <w:b w:val="0"/>
                <w:sz w:val="24"/>
                <w:szCs w:val="24"/>
              </w:rPr>
              <w:t>dr hab. Prof. UR Beata Gumienny, dr Aleksandra Mach</w:t>
            </w:r>
          </w:p>
        </w:tc>
      </w:tr>
      <w:tr w:rsidR="00645413" w:rsidRPr="00BC2E74" w14:paraId="2C09F120" w14:textId="77777777" w:rsidTr="00A20E62">
        <w:tc>
          <w:tcPr>
            <w:tcW w:w="2694" w:type="dxa"/>
            <w:vAlign w:val="center"/>
          </w:tcPr>
          <w:p w14:paraId="27448D8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F75F26" w14:textId="221F6BA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645413">
              <w:rPr>
                <w:rFonts w:ascii="Corbel" w:hAnsi="Corbel"/>
                <w:b w:val="0"/>
                <w:sz w:val="24"/>
                <w:szCs w:val="24"/>
              </w:rPr>
              <w:t>gr Monika Szczygieł - Boczar</w:t>
            </w:r>
          </w:p>
        </w:tc>
      </w:tr>
    </w:tbl>
    <w:p w14:paraId="11E11E5D" w14:textId="01BFF620" w:rsidR="008D4E8A" w:rsidRDefault="00645413" w:rsidP="008D4E8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5CC2F7" w14:textId="77777777" w:rsidR="00645413" w:rsidRDefault="00645413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569015" w14:textId="77777777" w:rsidR="008D4E8A" w:rsidRDefault="008D4E8A" w:rsidP="008D4E8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07E2353F" w14:textId="77777777" w:rsidR="008D4E8A" w:rsidRDefault="008D4E8A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"/>
        <w:gridCol w:w="889"/>
        <w:gridCol w:w="748"/>
        <w:gridCol w:w="863"/>
        <w:gridCol w:w="768"/>
        <w:gridCol w:w="795"/>
        <w:gridCol w:w="704"/>
        <w:gridCol w:w="912"/>
        <w:gridCol w:w="1188"/>
        <w:gridCol w:w="1373"/>
      </w:tblGrid>
      <w:tr w:rsidR="008D4E8A" w14:paraId="5E62BC47" w14:textId="77777777" w:rsidTr="006F3B9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6D8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73C45B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E1F9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04AA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ED9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8D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AF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542D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9FA1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49F4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DEA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D4E8A" w14:paraId="144E0A8B" w14:textId="77777777" w:rsidTr="006F3B9D">
        <w:trPr>
          <w:trHeight w:val="286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D8F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6303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542A8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F555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909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2B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738B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2EE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47DC" w14:textId="75BE616E" w:rsidR="008D4E8A" w:rsidRDefault="0066085C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B63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D4E8A" w14:paraId="167F495A" w14:textId="77777777" w:rsidTr="006F3B9D">
        <w:trPr>
          <w:trHeight w:val="285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3BC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285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C85B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925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BDBA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4A2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686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10E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28D0" w14:textId="12A47AA1" w:rsidR="008D4E8A" w:rsidRDefault="0066085C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9848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2DCEA6" w14:textId="77777777" w:rsidR="008D4E8A" w:rsidRDefault="008D4E8A" w:rsidP="008D4E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5D7EAF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1D1EB3F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  <w:r>
        <w:rPr>
          <w:rFonts w:ascii="Corbel" w:hAnsi="Corbel"/>
          <w:szCs w:val="24"/>
        </w:rPr>
        <w:t xml:space="preserve"> </w:t>
      </w:r>
    </w:p>
    <w:p w14:paraId="2D3AAA7A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AAD4F3" w14:textId="77777777" w:rsidR="008D4E8A" w:rsidRDefault="008D4E8A" w:rsidP="008D4E8A">
      <w:pPr>
        <w:pStyle w:val="Punktygwne"/>
        <w:spacing w:before="0" w:after="0"/>
        <w:rPr>
          <w:rFonts w:ascii="Corbel" w:hAnsi="Corbel"/>
          <w:szCs w:val="24"/>
        </w:rPr>
      </w:pPr>
    </w:p>
    <w:p w14:paraId="3AB844D2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4A34FE43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E0B1F3D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BBA4B44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5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0"/>
      </w:tblGrid>
      <w:tr w:rsidR="008D4E8A" w14:paraId="3FBD40E5" w14:textId="77777777" w:rsidTr="006F3B9D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3CF4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niepełnosprawność intelektualna oraz specyfikę jej funkcjonowania.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lastRenderedPageBreak/>
              <w:t xml:space="preserve">Posiada podstawowe wiadomości z zakresu muzyki i rytmiki.   </w:t>
            </w:r>
          </w:p>
        </w:tc>
      </w:tr>
    </w:tbl>
    <w:p w14:paraId="5A6F6C87" w14:textId="77777777" w:rsidR="008D4E8A" w:rsidRDefault="008D4E8A" w:rsidP="008D4E8A">
      <w:pPr>
        <w:rPr>
          <w:rFonts w:ascii="Corbel" w:eastAsia="Corbel" w:hAnsi="Corbel"/>
          <w:b/>
          <w:smallCaps/>
          <w:sz w:val="24"/>
          <w:szCs w:val="24"/>
        </w:rPr>
      </w:pPr>
    </w:p>
    <w:p w14:paraId="7FA360FD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39CCC3F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F86D6E2" w14:textId="77777777" w:rsidR="008D4E8A" w:rsidRDefault="008D4E8A" w:rsidP="008D4E8A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8D4E8A" w14:paraId="23BE4F65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9B7A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8F6E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8D4E8A" w14:paraId="70F76172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A6C3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7536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8D4E8A" w14:paraId="4234A1BA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4188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E6A2" w14:textId="77777777" w:rsidR="008D4E8A" w:rsidRDefault="008D4E8A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8D4E8A" w14:paraId="56FFB9FA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4458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D3C2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 Rozwinięcie umiejętności komunikowania i pracy w grupie poprzez ruch i obserwację ruchu.</w:t>
            </w:r>
          </w:p>
        </w:tc>
      </w:tr>
      <w:tr w:rsidR="008D4E8A" w14:paraId="001D76B4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9971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3ED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055F956F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EF48616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6647A3" w:rsidRPr="00EB1F4A" w14:paraId="0F139FFA" w14:textId="77777777" w:rsidTr="00481D3F">
        <w:tc>
          <w:tcPr>
            <w:tcW w:w="1681" w:type="dxa"/>
            <w:vAlign w:val="center"/>
          </w:tcPr>
          <w:p w14:paraId="6B745B7C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9E69F60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F7D257A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47A3" w:rsidRPr="00EB1F4A" w14:paraId="69ED689E" w14:textId="77777777" w:rsidTr="00481D3F">
        <w:tc>
          <w:tcPr>
            <w:tcW w:w="1681" w:type="dxa"/>
          </w:tcPr>
          <w:p w14:paraId="7EECE773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178185E" w14:textId="77777777" w:rsidR="006647A3" w:rsidRPr="00B76B45" w:rsidRDefault="006647A3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74BB613" w14:textId="77777777" w:rsidR="006647A3" w:rsidRPr="00B76B45" w:rsidRDefault="006647A3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0E94CE4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7DB9FEF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637711A9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647A3" w:rsidRPr="00EB1F4A" w14:paraId="5E1095A1" w14:textId="77777777" w:rsidTr="00481D3F">
        <w:tc>
          <w:tcPr>
            <w:tcW w:w="1681" w:type="dxa"/>
          </w:tcPr>
          <w:p w14:paraId="53D368A3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621CFD" w14:textId="77777777" w:rsidR="006647A3" w:rsidRPr="00B76B45" w:rsidRDefault="006647A3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rganizacją i specyfikę kształcenia uczniów z niepełnosprawnością intelektualną w stopniu lekkim na II i III etapie edukacyjnym; zadania nauczyciela –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7EFF05B3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188AA488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19D6BCAA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647A3" w:rsidRPr="00EB1F4A" w14:paraId="5DD14F17" w14:textId="77777777" w:rsidTr="00481D3F">
        <w:tc>
          <w:tcPr>
            <w:tcW w:w="1681" w:type="dxa"/>
          </w:tcPr>
          <w:p w14:paraId="3D493374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C47CD8C" w14:textId="77777777" w:rsidR="006647A3" w:rsidRPr="00B76B45" w:rsidRDefault="006647A3" w:rsidP="00481D3F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29A5369F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422D4588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647A3" w:rsidRPr="00EB1F4A" w14:paraId="072351AA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9A5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530" w14:textId="77777777" w:rsidR="006647A3" w:rsidRPr="00B76B45" w:rsidRDefault="006647A3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815D888" w14:textId="77777777" w:rsidR="006647A3" w:rsidRPr="00B76B45" w:rsidRDefault="006647A3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F27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7D1DC962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7AC3BC4B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21B87A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352FD5A1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6647A3" w:rsidRPr="00EB1F4A" w14:paraId="65BA4868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7DE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9EF" w14:textId="77777777" w:rsidR="006647A3" w:rsidRPr="00B76B45" w:rsidRDefault="006647A3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organizację i specyfikę kształcenia uczniów z niepełnosprawnością intelektualną w stopniu lekkim na II i III etapie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3A1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4B6423AD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BB97AD7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75AA5F85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241F7438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PS.U8</w:t>
            </w:r>
          </w:p>
        </w:tc>
      </w:tr>
      <w:tr w:rsidR="006647A3" w:rsidRPr="00EB1F4A" w14:paraId="419C6188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33C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0C63" w14:textId="77777777" w:rsidR="006647A3" w:rsidRPr="00B76B45" w:rsidRDefault="006647A3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18C5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083DF923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C8B76B3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1D5599B4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77F65EB6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47A3" w:rsidRPr="00EB1F4A" w14:paraId="0E75D95D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A29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2DF" w14:textId="77777777" w:rsidR="006647A3" w:rsidRPr="00B76B45" w:rsidRDefault="006647A3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5CAB5E6" w14:textId="77777777" w:rsidR="006647A3" w:rsidRPr="00B76B45" w:rsidRDefault="006647A3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6B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398FA9C3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577068EB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6647A3" w:rsidRPr="00EB1F4A" w14:paraId="33EDBAFB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E07" w14:textId="77777777" w:rsidR="006647A3" w:rsidRPr="00EB1F4A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A0E" w14:textId="77777777" w:rsidR="006647A3" w:rsidRPr="00B76B45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46474A0F" w14:textId="77777777" w:rsidR="006647A3" w:rsidRPr="00B76B45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0C86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357A39D0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2D089ED4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3EC202AF" w14:textId="77777777" w:rsidR="006647A3" w:rsidRPr="00EB1F4A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06E9703E" w14:textId="77777777" w:rsidR="006647A3" w:rsidRDefault="006647A3" w:rsidP="008D4E8A">
      <w:pPr>
        <w:spacing w:after="200"/>
        <w:ind w:left="426"/>
        <w:jc w:val="both"/>
        <w:rPr>
          <w:rFonts w:ascii="Corbel" w:eastAsia="Corbel" w:hAnsi="Corbel"/>
          <w:b/>
          <w:sz w:val="24"/>
          <w:szCs w:val="24"/>
        </w:rPr>
      </w:pPr>
    </w:p>
    <w:p w14:paraId="788F590E" w14:textId="2FD4846F" w:rsidR="008D4E8A" w:rsidRDefault="008D4E8A" w:rsidP="008D4E8A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2E585EDB" w14:textId="77777777" w:rsidR="008D4E8A" w:rsidRDefault="008D4E8A" w:rsidP="008D4E8A">
      <w:pPr>
        <w:spacing w:after="200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88380B" w14:paraId="111AFAD3" w14:textId="77777777" w:rsidTr="00C22F33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7988" w14:textId="77777777" w:rsidR="0088380B" w:rsidRDefault="0088380B" w:rsidP="00C22F33">
            <w:r>
              <w:rPr>
                <w:rFonts w:ascii="Corbel" w:eastAsia="Corbel" w:hAnsi="Corbel"/>
                <w:sz w:val="24"/>
                <w:szCs w:val="24"/>
              </w:rPr>
              <w:t>1. Taniec jako metoda oddziaływania terapeutycznego , możliwości zastosowania tańca w praktyce pedagogicznej. Wprowadzenie w tematykę,  wyjaśnienie podstawowych pojęć .</w:t>
            </w:r>
          </w:p>
        </w:tc>
      </w:tr>
      <w:tr w:rsidR="0088380B" w14:paraId="6EB0054B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2EC4" w14:textId="77777777" w:rsidR="0088380B" w:rsidRDefault="0088380B" w:rsidP="00C22F33">
            <w:r>
              <w:rPr>
                <w:rFonts w:ascii="Corbel" w:eastAsia="Corbel" w:hAnsi="Corbel"/>
                <w:sz w:val="24"/>
                <w:szCs w:val="24"/>
              </w:rPr>
              <w:t xml:space="preserve">2.  Funkcje terapeutyczne tańca   i sposoby pracy  z osobami z niepełnosprawnością intelektualną.  Podstawy tworzenia choreografii z uwzględnieniem różnych grup wiekowych. 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>daptację treści nauczania i ich realizacj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w stosunku do dziecka z niepełnosprawnością intelektualną w stopniu lekkim</w:t>
            </w:r>
            <w:r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88380B" w14:paraId="2158351D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0441" w14:textId="77777777" w:rsidR="0088380B" w:rsidRDefault="0088380B" w:rsidP="00C22F33">
            <w:r>
              <w:rPr>
                <w:rFonts w:ascii="Corbel" w:eastAsia="Corbel" w:hAnsi="Corbel"/>
                <w:sz w:val="24"/>
                <w:szCs w:val="24"/>
              </w:rPr>
              <w:lastRenderedPageBreak/>
              <w:t>3. Ćwiczenia z zakresu techniki ruchu: kształtowanie świadomości ciała i umiejętności gospodarowania przestrzenią.</w:t>
            </w:r>
          </w:p>
        </w:tc>
      </w:tr>
      <w:tr w:rsidR="0088380B" w14:paraId="54E70A08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6AFB" w14:textId="77777777" w:rsidR="0088380B" w:rsidRDefault="0088380B" w:rsidP="00C22F33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4. Tańce na siedząco  w pracy z  osobami  z niepełnosprawnością intelektualną.</w:t>
            </w:r>
          </w:p>
        </w:tc>
      </w:tr>
      <w:tr w:rsidR="0088380B" w14:paraId="36F165C4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AF7F" w14:textId="77777777" w:rsidR="0088380B" w:rsidRDefault="0088380B" w:rsidP="00C22F33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 Zabawy i tańce  rozwijające poczucie rytmu ( z klaskaniem i tupaniem).</w:t>
            </w:r>
          </w:p>
        </w:tc>
      </w:tr>
      <w:tr w:rsidR="0088380B" w14:paraId="7375FF5B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E6BE" w14:textId="77777777" w:rsidR="0088380B" w:rsidRDefault="0088380B" w:rsidP="00C22F33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  Zabawy i tańce fabularyzowane podstawową formą pracy z osobami                                                  z niepełnosprawnością intelektualną.</w:t>
            </w:r>
          </w:p>
        </w:tc>
      </w:tr>
      <w:tr w:rsidR="0088380B" w14:paraId="6C3A9CF7" w14:textId="77777777" w:rsidTr="00C22F33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3B53" w14:textId="77777777" w:rsidR="0088380B" w:rsidRDefault="0088380B" w:rsidP="00C22F33">
            <w:r>
              <w:rPr>
                <w:rFonts w:ascii="Corbel" w:eastAsia="Corbel" w:hAnsi="Corbel"/>
                <w:sz w:val="24"/>
                <w:szCs w:val="24"/>
              </w:rPr>
              <w:t xml:space="preserve">7.  Wybrane aspekty metody AMT (Autism Movement Therapy)  w rozwijaniu umiejętności motorycznych u osób z niepełnosprawnością intelektualną. </w:t>
            </w:r>
          </w:p>
        </w:tc>
      </w:tr>
      <w:tr w:rsidR="0088380B" w14:paraId="0B269F33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AA51" w14:textId="77777777" w:rsidR="0088380B" w:rsidRDefault="0088380B" w:rsidP="00C22F33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8.Tworzenie  przez studentów własnych kompozycji tanecznych. </w:t>
            </w:r>
            <w:r>
              <w:rPr>
                <w:rFonts w:ascii="Corbel" w:hAnsi="Corbel"/>
                <w:szCs w:val="24"/>
              </w:rPr>
              <w:t>O</w:t>
            </w:r>
            <w:r w:rsidRPr="00B76B45">
              <w:rPr>
                <w:rFonts w:ascii="Corbel" w:hAnsi="Corbel"/>
                <w:szCs w:val="24"/>
              </w:rPr>
              <w:t>rganizacj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i metodyk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zajęć rewalidacyjno-wychowawczych</w:t>
            </w:r>
            <w:r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88380B" w14:paraId="5C78E40F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1CB9" w14:textId="77777777" w:rsidR="0088380B" w:rsidRDefault="0088380B" w:rsidP="00C22F33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   Zaliczenie praktyczne - prezentacja przygotowanych tanecznych układów terapeutycznych z uwzględnieniem dysfunkcji odbiorcy  i celu terapii.</w:t>
            </w:r>
          </w:p>
        </w:tc>
      </w:tr>
      <w:tr w:rsidR="0088380B" w14:paraId="2782BF49" w14:textId="77777777" w:rsidTr="00C22F33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0125" w14:textId="77777777" w:rsidR="0088380B" w:rsidRDefault="0088380B" w:rsidP="00C22F33">
            <w:r>
              <w:rPr>
                <w:rFonts w:ascii="Corbel" w:eastAsia="Corbel" w:hAnsi="Corbel"/>
                <w:sz w:val="24"/>
                <w:szCs w:val="24"/>
              </w:rPr>
              <w:t>10.   Omówienie projektów. Podsumowanie zajęć.</w:t>
            </w:r>
          </w:p>
        </w:tc>
      </w:tr>
    </w:tbl>
    <w:p w14:paraId="104D3410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CD2F0D9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36EA706" w14:textId="77777777" w:rsidR="008D4E8A" w:rsidRDefault="008D4E8A" w:rsidP="008D4E8A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 metoda projektów-projekt praktyczny.</w:t>
      </w:r>
    </w:p>
    <w:p w14:paraId="070A6421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p w14:paraId="34AFFC63" w14:textId="77777777" w:rsidR="008D4E8A" w:rsidRDefault="008D4E8A" w:rsidP="008D4E8A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5E7236DB" w14:textId="77777777" w:rsidR="008D4E8A" w:rsidRDefault="008D4E8A" w:rsidP="008D4E8A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5EAF680B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p w14:paraId="0A374AD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5812"/>
        <w:gridCol w:w="1842"/>
      </w:tblGrid>
      <w:tr w:rsidR="008D4E8A" w14:paraId="2B05D232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A93F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7D86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7AAF5AE3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EB52B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Forma zajęć</w:t>
            </w:r>
          </w:p>
          <w:p w14:paraId="64B91274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Cs w:val="24"/>
              </w:rPr>
              <w:t>dydaktycznych</w:t>
            </w:r>
          </w:p>
        </w:tc>
      </w:tr>
      <w:tr w:rsidR="008D4E8A" w14:paraId="0FFC0EC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8AC7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BA21" w14:textId="77777777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428E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1821605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2C20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A6EF" w14:textId="0457A375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  <w:r w:rsidR="0088380B">
              <w:rPr>
                <w:rFonts w:ascii="Corbel" w:hAnsi="Corbel"/>
                <w:b w:val="0"/>
                <w:color w:val="000000"/>
                <w:szCs w:val="24"/>
              </w:rPr>
              <w:t>, 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FA77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594D4837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39BA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6BC9" w14:textId="23721FB8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  <w:r w:rsidR="0088380B">
              <w:rPr>
                <w:rFonts w:ascii="Corbel" w:hAnsi="Corbel"/>
                <w:b w:val="0"/>
                <w:color w:val="000000"/>
                <w:szCs w:val="24"/>
              </w:rPr>
              <w:t>, 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E859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647A3" w14:paraId="254BC621" w14:textId="77777777" w:rsidTr="006647A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26BB" w14:textId="7688DD04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A501" w14:textId="77777777" w:rsidR="006647A3" w:rsidRP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05BB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647A3" w14:paraId="740F0E82" w14:textId="77777777" w:rsidTr="006647A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A8BE" w14:textId="74486EBE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692D" w14:textId="77777777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941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647A3" w14:paraId="3C544AC2" w14:textId="77777777" w:rsidTr="006647A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80A6" w14:textId="7792E870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17AC" w14:textId="77777777" w:rsidR="006647A3" w:rsidRP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2A9A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647A3" w14:paraId="4B645DD7" w14:textId="77777777" w:rsidTr="006647A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D536" w14:textId="4E3D0493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43F34" w14:textId="77777777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656A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647A3" w14:paraId="5D666C39" w14:textId="77777777" w:rsidTr="006647A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D2C7" w14:textId="1B4E8E53" w:rsid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2F5AE" w14:textId="77777777" w:rsidR="006647A3" w:rsidRPr="006647A3" w:rsidRDefault="006647A3" w:rsidP="00481D3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08CD" w14:textId="77777777" w:rsidR="006647A3" w:rsidRDefault="006647A3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4D8546E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A2BA965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4.2 Warunki zaliczenia przedmiotu (kryteria oceniania)</w:t>
      </w:r>
    </w:p>
    <w:p w14:paraId="780E72B0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7E76B81E" w14:textId="77777777" w:rsidTr="006F3B9D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B276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Frekwencja na zajęciach i aktywny w nich udział.</w:t>
            </w:r>
          </w:p>
          <w:p w14:paraId="489541B1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00F2FDAB" w14:textId="77777777" w:rsidR="008D4E8A" w:rsidRDefault="008D4E8A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 Ocenianie w formie tradycyjnej</w:t>
            </w:r>
          </w:p>
          <w:p w14:paraId="0D38DF2D" w14:textId="77777777" w:rsidR="00B90E46" w:rsidRDefault="00B90E46" w:rsidP="006F3B9D">
            <w:pPr>
              <w:rPr>
                <w:rFonts w:ascii="Corbel" w:eastAsia="Corbel" w:hAnsi="Corbel"/>
                <w:sz w:val="24"/>
                <w:szCs w:val="24"/>
              </w:rPr>
            </w:pPr>
          </w:p>
          <w:p w14:paraId="64C9C102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>Kryteria oceny projektów:</w:t>
            </w:r>
          </w:p>
          <w:p w14:paraId="2AFE59F9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>5,0 - projekt opracowany zdecydowanie samodzielnie przez studenta, który przedkłada twórcze rozwiązania na każdym etapie projektu;</w:t>
            </w:r>
          </w:p>
          <w:p w14:paraId="7ACE5CAD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 xml:space="preserve">4,5 - projekt opracowany raczej samodzielnie przez studenta, który wymaga ukierunkowania na </w:t>
            </w:r>
            <w:r w:rsidRPr="00B90E46">
              <w:rPr>
                <w:bCs/>
              </w:rPr>
              <w:lastRenderedPageBreak/>
              <w:t>wybranych etapach projektu;</w:t>
            </w:r>
          </w:p>
          <w:p w14:paraId="59C65407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>4,0 - Projekt opracowany częściowo samodzielnie a częściowo pod kierunkiem nauczyciela. Student wymaga pomocy na wybranych etapach projektu;</w:t>
            </w:r>
          </w:p>
          <w:p w14:paraId="28928210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>3,5 - Projekt opracowany raczej pod kierunkiem nauczyciela, który udziela pomocy na większości etapów projektu</w:t>
            </w:r>
          </w:p>
          <w:p w14:paraId="17945A69" w14:textId="77777777" w:rsidR="00B90E46" w:rsidRPr="00B90E46" w:rsidRDefault="00B90E46" w:rsidP="00B90E46">
            <w:pPr>
              <w:rPr>
                <w:bCs/>
              </w:rPr>
            </w:pPr>
            <w:r w:rsidRPr="00B90E46">
              <w:rPr>
                <w:bCs/>
              </w:rPr>
              <w:t>3,0 - Projekt opracowany zdecydowanie pod kierunkiem nauczyciela. Student wymagał stałej pomocy na każdym etapie projektu;</w:t>
            </w:r>
          </w:p>
          <w:p w14:paraId="21060190" w14:textId="315D2345" w:rsidR="00B90E46" w:rsidRDefault="00B90E46" w:rsidP="00B90E46">
            <w:r w:rsidRPr="001D0498">
              <w:rPr>
                <w:bCs/>
              </w:rPr>
              <w:t>2,0  - Student nie opracował projektu, jego wiedza i umiejętności są niewystarczające na każdym etapie projektu.</w:t>
            </w:r>
          </w:p>
        </w:tc>
      </w:tr>
    </w:tbl>
    <w:p w14:paraId="2B8249B1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4051C944" w14:textId="77777777" w:rsidR="008D4E8A" w:rsidRDefault="008D4E8A" w:rsidP="008D4E8A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110"/>
      </w:tblGrid>
      <w:tr w:rsidR="008D4E8A" w14:paraId="549249E0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17DD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AD0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D4E8A" w14:paraId="5F8C6F4D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E7D3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4E23" w14:textId="7AFAF7E9" w:rsidR="008D4E8A" w:rsidRDefault="0066085C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8D4E8A" w14:paraId="17A5F595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3387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>Godziny niekontaktowe – praca własna studenta</w:t>
            </w:r>
            <w:r w:rsidR="00491A20">
              <w:rPr>
                <w:rFonts w:ascii="Corbel" w:hAnsi="Corbel"/>
                <w:lang w:val="pl-PL"/>
              </w:rPr>
              <w:t>:</w:t>
            </w:r>
          </w:p>
          <w:p w14:paraId="00F2B5A9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 xml:space="preserve">przygotowanie do zajęć, </w:t>
            </w:r>
            <w:r w:rsidR="00491A20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studiowanie literatury</w:t>
            </w:r>
            <w:r w:rsidR="00297A27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przygotowanie pracy projektowej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D25B" w14:textId="2B9009F6" w:rsidR="008D4E8A" w:rsidRDefault="00297A27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91A20">
              <w:rPr>
                <w:rFonts w:ascii="Corbel" w:hAnsi="Corbel"/>
                <w:lang w:val="pl-PL"/>
              </w:rPr>
              <w:br/>
            </w:r>
            <w:r w:rsidR="00491A20">
              <w:rPr>
                <w:rFonts w:ascii="Corbel" w:hAnsi="Corbel"/>
              </w:rPr>
              <w:t>2</w:t>
            </w:r>
            <w:r w:rsidR="0088380B">
              <w:rPr>
                <w:rFonts w:ascii="Corbel" w:hAnsi="Corbel"/>
              </w:rPr>
              <w:t>2</w:t>
            </w:r>
            <w:r w:rsidR="00491A20">
              <w:rPr>
                <w:rFonts w:ascii="Corbel" w:hAnsi="Corbel"/>
              </w:rPr>
              <w:br/>
            </w:r>
            <w:r w:rsidR="0066085C">
              <w:rPr>
                <w:rFonts w:ascii="Corbel" w:hAnsi="Corbel"/>
              </w:rPr>
              <w:t>30</w:t>
            </w:r>
            <w:r>
              <w:rPr>
                <w:rFonts w:ascii="Corbel" w:hAnsi="Corbel"/>
              </w:rPr>
              <w:br/>
            </w:r>
            <w:r w:rsidR="0066085C">
              <w:rPr>
                <w:rFonts w:ascii="Corbel" w:hAnsi="Corbel"/>
              </w:rPr>
              <w:t>18</w:t>
            </w:r>
          </w:p>
        </w:tc>
      </w:tr>
      <w:tr w:rsidR="008D4E8A" w14:paraId="6472AF93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1232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E36E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8D4E8A" w14:paraId="5F203486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9895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6179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718BE32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1E962D48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03"/>
      </w:tblGrid>
      <w:tr w:rsidR="008D4E8A" w14:paraId="5FC97433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C0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CCD36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8D4E8A" w14:paraId="35E86EAE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25E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C1D1" w14:textId="77777777" w:rsidR="008D4E8A" w:rsidRDefault="008D4E8A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0EAD783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3C5A8F50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493AF979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B7EA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podstawowa:</w:t>
            </w:r>
          </w:p>
          <w:p w14:paraId="0FF493A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</w:t>
            </w:r>
            <w:r>
              <w:rPr>
                <w:rFonts w:ascii="Corbel" w:eastAsia="Corbel" w:hAnsi="Corbel"/>
                <w:sz w:val="24"/>
                <w:szCs w:val="24"/>
              </w:rPr>
              <w:t>. Poznań 2002</w:t>
            </w:r>
          </w:p>
          <w:p w14:paraId="34D058A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Pędzich Z. (red.)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Psychoterapia tańcem i ruchem – terapia indywidualna i  grupowa. </w:t>
            </w:r>
            <w:r>
              <w:rPr>
                <w:rFonts w:ascii="Corbel" w:eastAsia="Corbel" w:hAnsi="Corbel"/>
                <w:sz w:val="24"/>
                <w:szCs w:val="24"/>
              </w:rPr>
              <w:t>Polskie Stowarzyszenie Psychoterapii. Warszawa 20014.</w:t>
            </w:r>
          </w:p>
          <w:p w14:paraId="37E53431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3.Koziełło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</w:t>
            </w:r>
          </w:p>
          <w:p w14:paraId="6F100082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4.Kappert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</w:t>
            </w:r>
          </w:p>
          <w:p w14:paraId="53F06AB8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5.Kozłowska J.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Choreoterapia w rehabilitacji niepełnosprawnych dzieci, młodzieży i dorosłych.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Kraków, 2002, Rehabilitacja Medyczna 6, 2:91-94</w:t>
            </w:r>
          </w:p>
        </w:tc>
      </w:tr>
      <w:tr w:rsidR="008D4E8A" w14:paraId="6865EDDA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6E9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uzupełniająca:</w:t>
            </w:r>
          </w:p>
          <w:p w14:paraId="5E7DB78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</w:t>
            </w:r>
          </w:p>
          <w:p w14:paraId="17F6BA4B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2.Bissinger-Ćwierz U.: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Muzyczna pedagogika zabawy - poradnik metodyczny dla pedagogów i animatorów kultury</w:t>
            </w:r>
            <w:r>
              <w:rPr>
                <w:rFonts w:ascii="Corbel" w:eastAsia="Corbel" w:hAnsi="Corbel"/>
                <w:sz w:val="24"/>
                <w:szCs w:val="24"/>
              </w:rPr>
              <w:t>, Lublin 2007;</w:t>
            </w:r>
          </w:p>
          <w:p w14:paraId="6F55999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41F17D6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Hitzeler M., Blotvogel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Arteterapia dla dzieci i młodzieży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: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muzykoterapia, choreoterapia, terapia sztuka,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Gdańsk 2015</w:t>
            </w:r>
          </w:p>
        </w:tc>
      </w:tr>
    </w:tbl>
    <w:p w14:paraId="2962BEEE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4C43782B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5365DCF1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upoważnionej:</w:t>
      </w:r>
    </w:p>
    <w:p w14:paraId="05D9E2CB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</w:p>
    <w:p w14:paraId="12DE460A" w14:textId="77777777" w:rsidR="008D4E8A" w:rsidRDefault="008D4E8A" w:rsidP="008D4E8A">
      <w:pPr>
        <w:ind w:left="360"/>
        <w:jc w:val="right"/>
        <w:rPr>
          <w:rFonts w:ascii="Corbel" w:hAnsi="Corbel"/>
          <w:sz w:val="24"/>
          <w:szCs w:val="24"/>
        </w:rPr>
      </w:pPr>
    </w:p>
    <w:p w14:paraId="74319B43" w14:textId="77777777" w:rsidR="008D4E8A" w:rsidRDefault="008D4E8A"/>
    <w:sectPr w:rsidR="008D4E8A" w:rsidSect="008D4E8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D0E0" w14:textId="77777777" w:rsidR="007B0430" w:rsidRDefault="007B0430" w:rsidP="006647A3">
      <w:r>
        <w:separator/>
      </w:r>
    </w:p>
  </w:endnote>
  <w:endnote w:type="continuationSeparator" w:id="0">
    <w:p w14:paraId="28985A97" w14:textId="77777777" w:rsidR="007B0430" w:rsidRDefault="007B0430" w:rsidP="0066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9F28A" w14:textId="77777777" w:rsidR="007B0430" w:rsidRDefault="007B0430" w:rsidP="006647A3">
      <w:r>
        <w:separator/>
      </w:r>
    </w:p>
  </w:footnote>
  <w:footnote w:type="continuationSeparator" w:id="0">
    <w:p w14:paraId="7D1DE15C" w14:textId="77777777" w:rsidR="007B0430" w:rsidRDefault="007B0430" w:rsidP="006647A3">
      <w:r>
        <w:continuationSeparator/>
      </w:r>
    </w:p>
  </w:footnote>
  <w:footnote w:id="1">
    <w:p w14:paraId="422B0CFE" w14:textId="77777777" w:rsidR="006647A3" w:rsidRDefault="006647A3" w:rsidP="006647A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8A"/>
    <w:rsid w:val="001D0498"/>
    <w:rsid w:val="00297A27"/>
    <w:rsid w:val="002F3919"/>
    <w:rsid w:val="003010BD"/>
    <w:rsid w:val="003A26B1"/>
    <w:rsid w:val="00491A20"/>
    <w:rsid w:val="0053095D"/>
    <w:rsid w:val="00645413"/>
    <w:rsid w:val="0066085C"/>
    <w:rsid w:val="006647A3"/>
    <w:rsid w:val="007A0B9C"/>
    <w:rsid w:val="007B0430"/>
    <w:rsid w:val="008246B4"/>
    <w:rsid w:val="0088380B"/>
    <w:rsid w:val="008D4E8A"/>
    <w:rsid w:val="00A9282C"/>
    <w:rsid w:val="00AE3A84"/>
    <w:rsid w:val="00B73343"/>
    <w:rsid w:val="00B81A09"/>
    <w:rsid w:val="00B90E46"/>
    <w:rsid w:val="00BF008D"/>
    <w:rsid w:val="00D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6D154"/>
  <w15:chartTrackingRefBased/>
  <w15:docId w15:val="{0DCBBE33-75D8-45D1-9A35-65F01716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E8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E8A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E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E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E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E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E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E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E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E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E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E8A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D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E8A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D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E8A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D4E8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8D4E8A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D4E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E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E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E8A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8D4E8A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8D4E8A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8D4E8A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8D4E8A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customStyle="1" w:styleId="centralniewrubryce">
    <w:name w:val="centralnie w rubryce"/>
    <w:basedOn w:val="Normalny"/>
    <w:rsid w:val="008D4E8A"/>
    <w:pPr>
      <w:widowControl/>
      <w:tabs>
        <w:tab w:val="left" w:pos="-5814"/>
      </w:tabs>
      <w:suppressAutoHyphens w:val="0"/>
      <w:spacing w:before="40" w:after="40"/>
      <w:jc w:val="center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4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4E8A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customStyle="1" w:styleId="Pytania">
    <w:name w:val="Pytania"/>
    <w:basedOn w:val="Tekstpodstawowy"/>
    <w:rsid w:val="00645413"/>
    <w:pPr>
      <w:widowControl/>
      <w:tabs>
        <w:tab w:val="left" w:pos="-5643"/>
      </w:tabs>
      <w:suppressAutoHyphens w:val="0"/>
      <w:adjustRightInd w:val="0"/>
      <w:spacing w:before="40" w:after="40"/>
      <w:jc w:val="both"/>
    </w:pPr>
    <w:rPr>
      <w:rFonts w:ascii="Times New Roman" w:hAnsi="Times New Roman"/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47A3"/>
    <w:pPr>
      <w:widowControl/>
      <w:suppressAutoHyphens w:val="0"/>
      <w:overflowPunct/>
      <w:autoSpaceDE/>
      <w:autoSpaceDN/>
      <w:textAlignment w:val="auto"/>
    </w:pPr>
    <w:rPr>
      <w:rFonts w:eastAsia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47A3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647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1749</Words>
  <Characters>9972</Characters>
  <Application>Microsoft Office Word</Application>
  <DocSecurity>0</DocSecurity>
  <Lines>83</Lines>
  <Paragraphs>23</Paragraphs>
  <ScaleCrop>false</ScaleCrop>
  <Company/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nauczyciel3</cp:lastModifiedBy>
  <cp:revision>7</cp:revision>
  <dcterms:created xsi:type="dcterms:W3CDTF">2025-01-27T12:07:00Z</dcterms:created>
  <dcterms:modified xsi:type="dcterms:W3CDTF">2026-06-09T20:07:00Z</dcterms:modified>
</cp:coreProperties>
</file>